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63" w:rsidRDefault="00E02563" w:rsidP="00E02563">
      <w:pPr>
        <w:pStyle w:val="Cabealho"/>
        <w:jc w:val="center"/>
      </w:pPr>
      <w:r>
        <w:rPr>
          <w:rFonts w:ascii="Book Antiqua" w:hAnsi="Book Antiqua" w:cs="Book Antiqua"/>
          <w:b/>
          <w:bCs/>
          <w:noProof/>
          <w:sz w:val="20"/>
          <w:szCs w:val="20"/>
          <w:lang w:eastAsia="pt-BR"/>
        </w:rPr>
        <w:drawing>
          <wp:inline distT="0" distB="0" distL="0" distR="0">
            <wp:extent cx="504371" cy="507189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71" cy="50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563" w:rsidRPr="00CE4AAD" w:rsidRDefault="00E02563" w:rsidP="00E02563">
      <w:pPr>
        <w:pStyle w:val="Cabealho"/>
        <w:jc w:val="center"/>
        <w:rPr>
          <w:sz w:val="20"/>
        </w:rPr>
      </w:pPr>
      <w:r w:rsidRPr="00CE4AAD">
        <w:rPr>
          <w:sz w:val="20"/>
        </w:rPr>
        <w:t>Universidade Federal do Pará</w:t>
      </w:r>
    </w:p>
    <w:p w:rsidR="00E02563" w:rsidRPr="00CE4AAD" w:rsidRDefault="00E02563" w:rsidP="00E02563">
      <w:pPr>
        <w:pStyle w:val="Cabealho"/>
        <w:jc w:val="center"/>
        <w:rPr>
          <w:sz w:val="20"/>
        </w:rPr>
      </w:pPr>
      <w:r w:rsidRPr="00CE4AAD">
        <w:rPr>
          <w:sz w:val="20"/>
        </w:rPr>
        <w:t>Instituto de Letras e Comunicação</w:t>
      </w:r>
    </w:p>
    <w:p w:rsidR="00E02563" w:rsidRPr="00CE4AAD" w:rsidRDefault="00FB0C50" w:rsidP="00E02563">
      <w:pPr>
        <w:pStyle w:val="Cabealho"/>
        <w:jc w:val="center"/>
        <w:rPr>
          <w:sz w:val="20"/>
        </w:rPr>
      </w:pPr>
      <w:r w:rsidRPr="00CE4AAD">
        <w:rPr>
          <w:sz w:val="20"/>
        </w:rPr>
        <w:t>Faculdade de</w:t>
      </w:r>
      <w:r w:rsidR="00E02563" w:rsidRPr="00CE4AAD">
        <w:rPr>
          <w:sz w:val="20"/>
        </w:rPr>
        <w:t xml:space="preserve"> Comunicação</w:t>
      </w:r>
    </w:p>
    <w:p w:rsidR="00E02563" w:rsidRPr="00CE4AAD" w:rsidRDefault="00E02563" w:rsidP="00F937C7">
      <w:pPr>
        <w:jc w:val="both"/>
        <w:rPr>
          <w:sz w:val="18"/>
          <w:szCs w:val="22"/>
        </w:rPr>
      </w:pPr>
    </w:p>
    <w:p w:rsidR="00E02563" w:rsidRPr="00CE4AAD" w:rsidRDefault="00E02563" w:rsidP="00F937C7">
      <w:pPr>
        <w:jc w:val="both"/>
        <w:rPr>
          <w:sz w:val="18"/>
          <w:szCs w:val="22"/>
        </w:rPr>
      </w:pPr>
    </w:p>
    <w:p w:rsidR="00031A9D" w:rsidRDefault="00E02563" w:rsidP="00E02563">
      <w:pPr>
        <w:spacing w:after="120"/>
        <w:jc w:val="center"/>
        <w:rPr>
          <w:rFonts w:ascii="Georgia" w:hAnsi="Georgia"/>
          <w:b/>
          <w:sz w:val="28"/>
        </w:rPr>
      </w:pPr>
      <w:r w:rsidRPr="00E02563">
        <w:rPr>
          <w:rFonts w:ascii="Georgia" w:hAnsi="Georgia"/>
          <w:b/>
          <w:sz w:val="28"/>
        </w:rPr>
        <w:t>Estudo de Temas Amazônicos</w:t>
      </w:r>
      <w:r w:rsidR="00FB0C50">
        <w:rPr>
          <w:rFonts w:ascii="Georgia" w:hAnsi="Georgia"/>
          <w:b/>
          <w:sz w:val="28"/>
        </w:rPr>
        <w:t xml:space="preserve"> II</w:t>
      </w:r>
    </w:p>
    <w:p w:rsidR="00E02563" w:rsidRPr="00CE4AAD" w:rsidRDefault="00FB0C50" w:rsidP="00E02563">
      <w:pPr>
        <w:spacing w:after="120"/>
        <w:jc w:val="center"/>
        <w:rPr>
          <w:rFonts w:ascii="Georgia" w:hAnsi="Georgia"/>
          <w:b/>
          <w:sz w:val="22"/>
        </w:rPr>
      </w:pPr>
      <w:r w:rsidRPr="00CE4AAD">
        <w:rPr>
          <w:rFonts w:ascii="Georgia" w:hAnsi="Georgia"/>
          <w:b/>
          <w:sz w:val="22"/>
        </w:rPr>
        <w:t>(2015</w:t>
      </w:r>
      <w:r w:rsidR="00E02563" w:rsidRPr="00CE4AAD">
        <w:rPr>
          <w:rFonts w:ascii="Georgia" w:hAnsi="Georgia"/>
          <w:b/>
          <w:sz w:val="22"/>
        </w:rPr>
        <w:t>)</w:t>
      </w:r>
    </w:p>
    <w:p w:rsidR="00E02563" w:rsidRPr="00CE4AAD" w:rsidRDefault="00E02563" w:rsidP="00F937C7">
      <w:pPr>
        <w:jc w:val="both"/>
        <w:rPr>
          <w:sz w:val="18"/>
          <w:szCs w:val="22"/>
        </w:rPr>
      </w:pPr>
    </w:p>
    <w:p w:rsidR="00E02563" w:rsidRPr="00CE4AAD" w:rsidRDefault="00E02563" w:rsidP="00E02563">
      <w:pPr>
        <w:spacing w:after="120"/>
        <w:jc w:val="center"/>
        <w:rPr>
          <w:rFonts w:ascii="Georgia" w:hAnsi="Georgia"/>
          <w:b/>
          <w:sz w:val="20"/>
        </w:rPr>
      </w:pPr>
      <w:r w:rsidRPr="00CE4AAD">
        <w:rPr>
          <w:rFonts w:ascii="Georgia" w:hAnsi="Georgia"/>
          <w:b/>
          <w:sz w:val="20"/>
        </w:rPr>
        <w:t>Prof. Dr. Fábio Fonseca de Castro</w:t>
      </w:r>
    </w:p>
    <w:p w:rsidR="00E02563" w:rsidRPr="00CE4AAD" w:rsidRDefault="00E02563" w:rsidP="00E02563">
      <w:pPr>
        <w:spacing w:after="120"/>
        <w:jc w:val="center"/>
        <w:rPr>
          <w:rFonts w:ascii="Georgia" w:hAnsi="Georgia"/>
          <w:b/>
          <w:sz w:val="20"/>
        </w:rPr>
      </w:pPr>
      <w:r w:rsidRPr="00CE4AAD">
        <w:rPr>
          <w:rFonts w:ascii="Georgia" w:hAnsi="Georgia"/>
          <w:b/>
          <w:sz w:val="20"/>
        </w:rPr>
        <w:t>Programa do curso</w:t>
      </w:r>
    </w:p>
    <w:p w:rsidR="00E02563" w:rsidRPr="00CE4AAD" w:rsidRDefault="00E02563" w:rsidP="00E02563">
      <w:pPr>
        <w:spacing w:after="120"/>
        <w:jc w:val="both"/>
        <w:rPr>
          <w:rFonts w:ascii="Georgia" w:hAnsi="Georgia"/>
          <w:b/>
          <w:sz w:val="20"/>
        </w:rPr>
      </w:pPr>
    </w:p>
    <w:p w:rsidR="00E02563" w:rsidRPr="00CE4AAD" w:rsidRDefault="00E02563" w:rsidP="00E02563">
      <w:pPr>
        <w:pBdr>
          <w:bottom w:val="single" w:sz="4" w:space="1" w:color="auto"/>
        </w:pBdr>
        <w:spacing w:after="120"/>
        <w:jc w:val="both"/>
        <w:rPr>
          <w:rFonts w:ascii="Georgia" w:hAnsi="Georgia"/>
          <w:b/>
        </w:rPr>
      </w:pPr>
      <w:r w:rsidRPr="00CE4AAD">
        <w:rPr>
          <w:rFonts w:ascii="Georgia" w:hAnsi="Georgia"/>
          <w:b/>
        </w:rPr>
        <w:t>Horário</w:t>
      </w:r>
    </w:p>
    <w:p w:rsidR="00E02563" w:rsidRPr="00457852" w:rsidRDefault="00FB0C50" w:rsidP="00E02563">
      <w:pPr>
        <w:snapToGrid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2</w:t>
      </w:r>
      <w:r w:rsidR="00E02563" w:rsidRPr="00457852">
        <w:rPr>
          <w:rFonts w:ascii="Georgia" w:hAnsi="Georgia"/>
          <w:sz w:val="20"/>
        </w:rPr>
        <w:t>ª</w:t>
      </w:r>
      <w:r>
        <w:rPr>
          <w:rFonts w:ascii="Georgia" w:hAnsi="Georgia"/>
          <w:sz w:val="20"/>
        </w:rPr>
        <w:t xml:space="preserve"> e 4</w:t>
      </w:r>
      <w:r w:rsidRPr="00FB0C50">
        <w:rPr>
          <w:rFonts w:ascii="Georgia" w:hAnsi="Georgia"/>
          <w:sz w:val="20"/>
          <w:vertAlign w:val="superscript"/>
        </w:rPr>
        <w:t>a</w:t>
      </w:r>
      <w:r>
        <w:rPr>
          <w:rFonts w:ascii="Georgia" w:hAnsi="Georgia"/>
          <w:sz w:val="20"/>
        </w:rPr>
        <w:t xml:space="preserve"> f</w:t>
      </w:r>
      <w:r w:rsidR="00E02563" w:rsidRPr="00457852">
        <w:rPr>
          <w:rFonts w:ascii="Georgia" w:hAnsi="Georgia"/>
          <w:sz w:val="20"/>
        </w:rPr>
        <w:t>eira</w:t>
      </w:r>
      <w:r>
        <w:rPr>
          <w:rFonts w:ascii="Georgia" w:hAnsi="Georgia"/>
          <w:sz w:val="20"/>
        </w:rPr>
        <w:t>s - 10h20-12h0</w:t>
      </w:r>
      <w:r w:rsidR="00E02563" w:rsidRPr="00457852">
        <w:rPr>
          <w:rFonts w:ascii="Georgia" w:hAnsi="Georgia"/>
          <w:sz w:val="20"/>
        </w:rPr>
        <w:t>0</w:t>
      </w:r>
    </w:p>
    <w:p w:rsidR="00E02563" w:rsidRDefault="00E02563" w:rsidP="00E02563">
      <w:pPr>
        <w:snapToGrid w:val="0"/>
        <w:rPr>
          <w:sz w:val="16"/>
          <w:szCs w:val="16"/>
        </w:rPr>
      </w:pPr>
    </w:p>
    <w:p w:rsidR="00E02563" w:rsidRPr="00457852" w:rsidRDefault="00E02563" w:rsidP="00E02563">
      <w:pPr>
        <w:snapToGrid w:val="0"/>
        <w:rPr>
          <w:sz w:val="16"/>
          <w:szCs w:val="16"/>
        </w:rPr>
      </w:pPr>
    </w:p>
    <w:p w:rsidR="00E02563" w:rsidRPr="00CE4AAD" w:rsidRDefault="00E02563" w:rsidP="00E02563">
      <w:pPr>
        <w:pBdr>
          <w:bottom w:val="single" w:sz="4" w:space="1" w:color="auto"/>
        </w:pBdr>
        <w:spacing w:after="120"/>
        <w:jc w:val="both"/>
        <w:rPr>
          <w:rFonts w:ascii="Georgia" w:hAnsi="Georgia"/>
          <w:b/>
        </w:rPr>
      </w:pPr>
      <w:r w:rsidRPr="00CE4AAD">
        <w:rPr>
          <w:rFonts w:ascii="Georgia" w:hAnsi="Georgia"/>
          <w:b/>
        </w:rPr>
        <w:t>Ementa</w:t>
      </w:r>
    </w:p>
    <w:p w:rsidR="00FB0C50" w:rsidRPr="00CE4AAD" w:rsidRDefault="00FB0C50" w:rsidP="00F937C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</w:rPr>
      </w:pPr>
      <w:r w:rsidRPr="00CE4AAD">
        <w:rPr>
          <w:rFonts w:eastAsia="Times New Roman" w:cs="Times New Roman"/>
          <w:sz w:val="22"/>
        </w:rPr>
        <w:t>A disciplina visa discutir a diversidade cultural amazônica em seu processo histórico. Partiremos de uma compreensão da formação econômica e social da região para compreender seus processos socioculturais. Diversos sentidos se conectam nesse percurso: imaginário, mito, símbolo, imaginação, sensibilidade. Compreendendo o processo espaço-temporal, procuraremos identificar as grandes aberturas da experiência social amazônica em sua inteligência: as letras, as artes, a música, os saberes tradicionais, os tecidos midiáticos, as experiências de sociabilidade.</w:t>
      </w:r>
    </w:p>
    <w:p w:rsidR="00FB0C50" w:rsidRPr="00CE4AAD" w:rsidRDefault="00FB0C50" w:rsidP="00E02563">
      <w:pPr>
        <w:spacing w:after="120"/>
        <w:jc w:val="both"/>
        <w:rPr>
          <w:rFonts w:ascii="Georgia" w:hAnsi="Georgia"/>
          <w:sz w:val="18"/>
        </w:rPr>
      </w:pPr>
    </w:p>
    <w:p w:rsidR="00E02563" w:rsidRPr="009E6502" w:rsidRDefault="00E02563" w:rsidP="00E02563">
      <w:pPr>
        <w:pBdr>
          <w:bottom w:val="single" w:sz="4" w:space="1" w:color="auto"/>
        </w:pBdr>
        <w:spacing w:after="120"/>
        <w:jc w:val="both"/>
        <w:rPr>
          <w:rFonts w:ascii="Georgia" w:hAnsi="Georgia"/>
          <w:b/>
        </w:rPr>
      </w:pPr>
      <w:r w:rsidRPr="009E6502">
        <w:rPr>
          <w:rFonts w:ascii="Georgia" w:hAnsi="Georgia"/>
          <w:b/>
        </w:rPr>
        <w:t>Avaliação</w:t>
      </w:r>
    </w:p>
    <w:p w:rsidR="00E02563" w:rsidRDefault="00FB0C50" w:rsidP="00E02563">
      <w:pPr>
        <w:spacing w:after="1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Artigo final da disciplina: 60% (6 pontos)</w:t>
      </w:r>
    </w:p>
    <w:p w:rsidR="00FB0C50" w:rsidRDefault="00FB0C50" w:rsidP="00FB0C50">
      <w:pPr>
        <w:spacing w:after="1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Participação nas aulas e nos seminários: 20% (2 pontos)</w:t>
      </w:r>
    </w:p>
    <w:p w:rsidR="00FB0C50" w:rsidRDefault="00FB0C50" w:rsidP="00FB0C50">
      <w:pPr>
        <w:spacing w:after="1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Frequência e pontualidade às aulas: 20% (2 pontos)</w:t>
      </w:r>
    </w:p>
    <w:p w:rsidR="00FB0C50" w:rsidRPr="00FB0C50" w:rsidRDefault="00FB0C50" w:rsidP="00E02563">
      <w:pPr>
        <w:spacing w:after="120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OBS: exige-se um mínimo de 70% de frequência pontual às aulas.</w:t>
      </w:r>
    </w:p>
    <w:p w:rsidR="00E02563" w:rsidRDefault="00E02563" w:rsidP="00E02563">
      <w:pPr>
        <w:pBdr>
          <w:bottom w:val="single" w:sz="4" w:space="1" w:color="auto"/>
        </w:pBdr>
        <w:spacing w:after="120"/>
        <w:jc w:val="both"/>
        <w:rPr>
          <w:rFonts w:ascii="Georgia" w:hAnsi="Georgia"/>
          <w:b/>
        </w:rPr>
      </w:pPr>
    </w:p>
    <w:p w:rsidR="00E02563" w:rsidRPr="00E02563" w:rsidRDefault="00E02563" w:rsidP="00E02563">
      <w:pPr>
        <w:pBdr>
          <w:bottom w:val="single" w:sz="4" w:space="1" w:color="auto"/>
        </w:pBdr>
        <w:spacing w:after="120"/>
        <w:jc w:val="both"/>
        <w:rPr>
          <w:rFonts w:ascii="Georgia" w:hAnsi="Georgia"/>
          <w:b/>
        </w:rPr>
      </w:pPr>
      <w:r w:rsidRPr="007F09F7">
        <w:rPr>
          <w:rFonts w:ascii="Georgia" w:hAnsi="Georgia"/>
          <w:b/>
        </w:rPr>
        <w:t>Programa</w:t>
      </w:r>
    </w:p>
    <w:p w:rsidR="00E02563" w:rsidRPr="00CE4AAD" w:rsidRDefault="00E02563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695769" w:rsidRPr="00CE4AAD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sz w:val="20"/>
          <w:szCs w:val="20"/>
        </w:rPr>
      </w:pPr>
      <w:r w:rsidRPr="00CE4AAD">
        <w:rPr>
          <w:rFonts w:ascii="Times" w:hAnsi="Times" w:cs="Times"/>
          <w:b/>
          <w:sz w:val="20"/>
          <w:szCs w:val="20"/>
        </w:rPr>
        <w:t>Parte I – História</w:t>
      </w:r>
    </w:p>
    <w:p w:rsidR="00695769" w:rsidRPr="00CE4AAD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695769" w:rsidRPr="00CE4AAD" w:rsidRDefault="00FB0C50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CE4AAD">
        <w:rPr>
          <w:rFonts w:ascii="Times" w:hAnsi="Times" w:cs="Times"/>
          <w:sz w:val="20"/>
          <w:szCs w:val="20"/>
        </w:rPr>
        <w:t xml:space="preserve">1. </w:t>
      </w:r>
      <w:r w:rsidR="00A42EF8" w:rsidRPr="00CE4AAD">
        <w:rPr>
          <w:rFonts w:ascii="Times" w:hAnsi="Times" w:cs="Times"/>
          <w:sz w:val="20"/>
          <w:szCs w:val="20"/>
        </w:rPr>
        <w:t>Economia e sociedade na Amazônia colonial: da conquista do território ao ciclo pombalino (1616-1770)</w:t>
      </w:r>
    </w:p>
    <w:p w:rsidR="00695769" w:rsidRPr="00CE4AAD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695769" w:rsidRPr="00CE4AAD" w:rsidRDefault="00FB0C50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CE4AAD">
        <w:rPr>
          <w:rFonts w:ascii="Times" w:hAnsi="Times" w:cs="Times"/>
          <w:sz w:val="20"/>
          <w:szCs w:val="20"/>
        </w:rPr>
        <w:t xml:space="preserve">2. </w:t>
      </w:r>
      <w:r w:rsidR="00A42EF8" w:rsidRPr="00CE4AAD">
        <w:rPr>
          <w:rFonts w:ascii="Times" w:hAnsi="Times" w:cs="Times"/>
          <w:sz w:val="20"/>
          <w:szCs w:val="20"/>
        </w:rPr>
        <w:t xml:space="preserve">Economia e sociedade na Amazônia </w:t>
      </w:r>
      <w:r w:rsidR="001B7DC6" w:rsidRPr="00CE4AAD">
        <w:rPr>
          <w:rFonts w:ascii="Times" w:hAnsi="Times" w:cs="Times"/>
          <w:sz w:val="20"/>
          <w:szCs w:val="20"/>
        </w:rPr>
        <w:t>em crise: A</w:t>
      </w:r>
      <w:r w:rsidR="006C5784">
        <w:rPr>
          <w:rFonts w:ascii="Times" w:hAnsi="Times" w:cs="Times"/>
          <w:sz w:val="20"/>
          <w:szCs w:val="20"/>
        </w:rPr>
        <w:t xml:space="preserve"> </w:t>
      </w:r>
      <w:r w:rsidR="001B7DC6" w:rsidRPr="00CE4AAD">
        <w:rPr>
          <w:rFonts w:ascii="Times" w:hAnsi="Times" w:cs="Times"/>
          <w:sz w:val="20"/>
          <w:szCs w:val="20"/>
        </w:rPr>
        <w:t xml:space="preserve">falência </w:t>
      </w:r>
      <w:r w:rsidR="00A42EF8" w:rsidRPr="00CE4AAD">
        <w:rPr>
          <w:rFonts w:ascii="Times" w:hAnsi="Times" w:cs="Times"/>
          <w:sz w:val="20"/>
          <w:szCs w:val="20"/>
        </w:rPr>
        <w:t>da economia pombalina</w:t>
      </w:r>
      <w:r w:rsidR="001B7DC6" w:rsidRPr="00CE4AAD">
        <w:rPr>
          <w:rFonts w:ascii="Times" w:hAnsi="Times" w:cs="Times"/>
          <w:sz w:val="20"/>
          <w:szCs w:val="20"/>
        </w:rPr>
        <w:t>, a guerra civil cabana e a grande estagnação (1770-1870)</w:t>
      </w:r>
    </w:p>
    <w:p w:rsidR="00330F4A" w:rsidRPr="00CE4AAD" w:rsidRDefault="00330F4A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695769" w:rsidRPr="00CE4AAD" w:rsidRDefault="00FB0C50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CE4AAD">
        <w:rPr>
          <w:rFonts w:ascii="Times" w:hAnsi="Times" w:cs="Times"/>
          <w:sz w:val="20"/>
          <w:szCs w:val="20"/>
        </w:rPr>
        <w:t xml:space="preserve">3. </w:t>
      </w:r>
      <w:r w:rsidR="00A42EF8" w:rsidRPr="00CE4AAD">
        <w:rPr>
          <w:rFonts w:ascii="Times" w:hAnsi="Times" w:cs="Times"/>
          <w:sz w:val="20"/>
          <w:szCs w:val="20"/>
        </w:rPr>
        <w:t>Economia e sociedade na Amazônia durante o ciclo do Látex (1870-1920)</w:t>
      </w:r>
    </w:p>
    <w:p w:rsidR="00330F4A" w:rsidRPr="00CE4AAD" w:rsidRDefault="00330F4A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A42EF8" w:rsidRPr="00CE4AAD" w:rsidRDefault="00FB0C50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CE4AAD">
        <w:rPr>
          <w:rFonts w:ascii="Times" w:hAnsi="Times" w:cs="Times"/>
          <w:sz w:val="20"/>
          <w:szCs w:val="20"/>
        </w:rPr>
        <w:t xml:space="preserve">4. </w:t>
      </w:r>
      <w:r w:rsidR="00A42EF8" w:rsidRPr="00CE4AAD">
        <w:rPr>
          <w:rFonts w:ascii="Times" w:hAnsi="Times" w:cs="Times"/>
          <w:sz w:val="20"/>
          <w:szCs w:val="20"/>
        </w:rPr>
        <w:t>Crise e reestruturação endógena da economia e da sociedade amazônica no século XX (1920-1970).</w:t>
      </w:r>
    </w:p>
    <w:p w:rsidR="00695769" w:rsidRPr="00CE4AAD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695769" w:rsidRPr="00CE4AAD" w:rsidRDefault="00D96AAD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CE4AAD">
        <w:rPr>
          <w:rFonts w:ascii="Times" w:hAnsi="Times" w:cs="Times"/>
          <w:sz w:val="20"/>
          <w:szCs w:val="20"/>
        </w:rPr>
        <w:t xml:space="preserve">5. Os processos contemporâneos: a </w:t>
      </w:r>
      <w:proofErr w:type="spellStart"/>
      <w:r w:rsidRPr="00CE4AAD">
        <w:rPr>
          <w:rFonts w:ascii="Times" w:hAnsi="Times" w:cs="Times"/>
          <w:sz w:val="20"/>
          <w:szCs w:val="20"/>
        </w:rPr>
        <w:t>fronteirização</w:t>
      </w:r>
      <w:proofErr w:type="spellEnd"/>
      <w:r w:rsidRPr="00CE4AAD">
        <w:rPr>
          <w:rFonts w:ascii="Times" w:hAnsi="Times" w:cs="Times"/>
          <w:sz w:val="20"/>
          <w:szCs w:val="20"/>
        </w:rPr>
        <w:t xml:space="preserve"> da Amazônia (1970-2015)</w:t>
      </w:r>
    </w:p>
    <w:p w:rsidR="00D96AAD" w:rsidRPr="00CE4AAD" w:rsidRDefault="00D96AAD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D96AAD" w:rsidRPr="00CE4AAD" w:rsidRDefault="00D96AAD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695769" w:rsidRPr="00CE4AAD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sz w:val="20"/>
          <w:szCs w:val="20"/>
        </w:rPr>
      </w:pPr>
      <w:r w:rsidRPr="00CE4AAD">
        <w:rPr>
          <w:rFonts w:ascii="Times" w:hAnsi="Times" w:cs="Times"/>
          <w:b/>
          <w:sz w:val="20"/>
          <w:szCs w:val="20"/>
        </w:rPr>
        <w:lastRenderedPageBreak/>
        <w:t xml:space="preserve">Parte II </w:t>
      </w:r>
      <w:r w:rsidR="001B7DC6" w:rsidRPr="00CE4AAD">
        <w:rPr>
          <w:rFonts w:ascii="Times" w:hAnsi="Times" w:cs="Times"/>
          <w:b/>
          <w:sz w:val="20"/>
          <w:szCs w:val="20"/>
        </w:rPr>
        <w:t>–</w:t>
      </w:r>
      <w:r w:rsidRPr="00CE4AAD">
        <w:rPr>
          <w:rFonts w:ascii="Times" w:hAnsi="Times" w:cs="Times"/>
          <w:b/>
          <w:sz w:val="20"/>
          <w:szCs w:val="20"/>
        </w:rPr>
        <w:t xml:space="preserve"> Cultura</w:t>
      </w:r>
    </w:p>
    <w:p w:rsidR="001B7DC6" w:rsidRPr="00CE4AAD" w:rsidRDefault="001B7DC6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695769" w:rsidRPr="00CE4AAD" w:rsidRDefault="00D96AAD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CE4AAD">
        <w:rPr>
          <w:rFonts w:ascii="Times" w:hAnsi="Times" w:cs="Times"/>
          <w:sz w:val="20"/>
          <w:szCs w:val="20"/>
        </w:rPr>
        <w:t xml:space="preserve">6. </w:t>
      </w:r>
      <w:r w:rsidR="001B7DC6" w:rsidRPr="00CE4AAD">
        <w:rPr>
          <w:rFonts w:ascii="Times" w:hAnsi="Times" w:cs="Times"/>
          <w:sz w:val="20"/>
          <w:szCs w:val="20"/>
        </w:rPr>
        <w:t xml:space="preserve"> Perspectivas etnográficas sobre a Amazônia contemporânea.</w:t>
      </w:r>
    </w:p>
    <w:p w:rsidR="00695769" w:rsidRPr="00CE4AAD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695769" w:rsidRPr="00CE4AAD" w:rsidRDefault="00D96AAD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CE4AAD">
        <w:rPr>
          <w:rFonts w:ascii="Times" w:hAnsi="Times" w:cs="Times"/>
          <w:sz w:val="20"/>
          <w:szCs w:val="20"/>
        </w:rPr>
        <w:t xml:space="preserve">7. </w:t>
      </w:r>
      <w:r w:rsidR="001B7DC6" w:rsidRPr="00CE4AAD">
        <w:rPr>
          <w:rFonts w:ascii="Times" w:hAnsi="Times" w:cs="Times"/>
          <w:sz w:val="20"/>
          <w:szCs w:val="20"/>
        </w:rPr>
        <w:t>Fontes, raízes e tecidos da «identidade» amazônica. A cena cultural paraense, de seus primórdios ao modernismo.</w:t>
      </w:r>
    </w:p>
    <w:p w:rsidR="00695769" w:rsidRPr="00CE4AAD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1B7DC6" w:rsidRPr="00CE4AAD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CE4AAD">
        <w:rPr>
          <w:rFonts w:ascii="Times" w:hAnsi="Times" w:cs="Times"/>
          <w:sz w:val="20"/>
          <w:szCs w:val="20"/>
        </w:rPr>
        <w:t>8</w:t>
      </w:r>
      <w:r w:rsidR="00D96AAD" w:rsidRPr="00CE4AAD">
        <w:rPr>
          <w:rFonts w:ascii="Times" w:hAnsi="Times" w:cs="Times"/>
          <w:sz w:val="20"/>
          <w:szCs w:val="20"/>
        </w:rPr>
        <w:t>.</w:t>
      </w:r>
      <w:r w:rsidR="001B7DC6" w:rsidRPr="00CE4AAD">
        <w:rPr>
          <w:rFonts w:ascii="Times" w:hAnsi="Times" w:cs="Times"/>
          <w:sz w:val="20"/>
          <w:szCs w:val="20"/>
        </w:rPr>
        <w:t xml:space="preserve"> A transição moderna.  A cena cultural paraense entre 1950 e 1970.</w:t>
      </w:r>
    </w:p>
    <w:p w:rsidR="00695769" w:rsidRPr="00CE4AAD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1B7DC6" w:rsidRPr="00CE4AAD" w:rsidRDefault="00D96AAD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CE4AAD">
        <w:rPr>
          <w:rFonts w:ascii="Times" w:hAnsi="Times" w:cs="Times"/>
          <w:sz w:val="20"/>
          <w:szCs w:val="20"/>
        </w:rPr>
        <w:t>9.</w:t>
      </w:r>
      <w:r w:rsidR="001B7DC6" w:rsidRPr="00CE4AAD">
        <w:rPr>
          <w:rFonts w:ascii="Times" w:hAnsi="Times" w:cs="Times"/>
          <w:sz w:val="20"/>
          <w:szCs w:val="20"/>
        </w:rPr>
        <w:t xml:space="preserve"> A moderna tradição amazônica. Cenas culturais paraenses entre 1970 e 2000.</w:t>
      </w:r>
    </w:p>
    <w:p w:rsidR="00695769" w:rsidRPr="00CE4AAD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695769" w:rsidRPr="00CE4AAD" w:rsidRDefault="00D96AAD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  <w:r w:rsidRPr="00CE4AAD">
        <w:rPr>
          <w:rFonts w:ascii="Times" w:hAnsi="Times" w:cs="Times"/>
          <w:sz w:val="20"/>
          <w:szCs w:val="20"/>
        </w:rPr>
        <w:t>10.</w:t>
      </w:r>
      <w:r w:rsidR="001B7DC6" w:rsidRPr="00CE4AAD">
        <w:rPr>
          <w:rFonts w:ascii="Times" w:hAnsi="Times" w:cs="Times"/>
          <w:sz w:val="20"/>
          <w:szCs w:val="20"/>
        </w:rPr>
        <w:t xml:space="preserve"> Ressurgimentos </w:t>
      </w:r>
      <w:proofErr w:type="spellStart"/>
      <w:r w:rsidR="001B7DC6" w:rsidRPr="00CE4AAD">
        <w:rPr>
          <w:rFonts w:ascii="Times" w:hAnsi="Times" w:cs="Times"/>
          <w:sz w:val="20"/>
          <w:szCs w:val="20"/>
        </w:rPr>
        <w:t>identitários</w:t>
      </w:r>
      <w:proofErr w:type="spellEnd"/>
      <w:r w:rsidR="001B7DC6" w:rsidRPr="00CE4AAD">
        <w:rPr>
          <w:rFonts w:ascii="Times" w:hAnsi="Times" w:cs="Times"/>
          <w:sz w:val="20"/>
          <w:szCs w:val="20"/>
        </w:rPr>
        <w:t xml:space="preserve"> na Amazônia conte</w:t>
      </w:r>
      <w:r w:rsidRPr="00CE4AAD">
        <w:rPr>
          <w:rFonts w:ascii="Times" w:hAnsi="Times" w:cs="Times"/>
          <w:sz w:val="20"/>
          <w:szCs w:val="20"/>
        </w:rPr>
        <w:t>m</w:t>
      </w:r>
      <w:r w:rsidR="001B7DC6" w:rsidRPr="00CE4AAD">
        <w:rPr>
          <w:rFonts w:ascii="Times" w:hAnsi="Times" w:cs="Times"/>
          <w:sz w:val="20"/>
          <w:szCs w:val="20"/>
        </w:rPr>
        <w:t>porânea.</w:t>
      </w:r>
    </w:p>
    <w:p w:rsidR="00695769" w:rsidRDefault="00695769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103661" w:rsidRPr="00CE4AAD" w:rsidRDefault="00103661" w:rsidP="00F937C7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0"/>
        </w:rPr>
      </w:pPr>
    </w:p>
    <w:p w:rsidR="00695769" w:rsidRDefault="00103661" w:rsidP="00F937C7">
      <w:pPr>
        <w:jc w:val="both"/>
        <w:rPr>
          <w:b/>
          <w:sz w:val="20"/>
          <w:szCs w:val="20"/>
        </w:rPr>
      </w:pPr>
      <w:r w:rsidRPr="00437FDD">
        <w:rPr>
          <w:b/>
          <w:sz w:val="22"/>
          <w:szCs w:val="20"/>
        </w:rPr>
        <w:t>Bibliografia</w:t>
      </w:r>
    </w:p>
    <w:p w:rsidR="00683CED" w:rsidRPr="00103661" w:rsidRDefault="00683CED" w:rsidP="00F937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(Outros títulos serão acrescentados posteriormente)</w:t>
      </w:r>
    </w:p>
    <w:p w:rsidR="00103661" w:rsidRDefault="00103661" w:rsidP="00F937C7">
      <w:pPr>
        <w:jc w:val="both"/>
        <w:rPr>
          <w:sz w:val="20"/>
          <w:szCs w:val="20"/>
        </w:rPr>
      </w:pPr>
    </w:p>
    <w:p w:rsidR="00683CED" w:rsidRPr="00683CED" w:rsidRDefault="00683CED" w:rsidP="00437FDD">
      <w:pPr>
        <w:autoSpaceDE w:val="0"/>
        <w:autoSpaceDN w:val="0"/>
        <w:adjustRightInd w:val="0"/>
        <w:spacing w:after="240"/>
        <w:ind w:left="426" w:hanging="426"/>
        <w:rPr>
          <w:rFonts w:ascii="Times" w:hAnsi="Times" w:cs="Times"/>
          <w:sz w:val="20"/>
          <w:szCs w:val="20"/>
        </w:rPr>
      </w:pPr>
      <w:r w:rsidRPr="00683CED">
        <w:rPr>
          <w:rFonts w:ascii="Times" w:hAnsi="Times" w:cs="Times"/>
          <w:sz w:val="20"/>
          <w:szCs w:val="20"/>
        </w:rPr>
        <w:t xml:space="preserve">COSTA, Francisco de Assis (ET </w:t>
      </w:r>
      <w:proofErr w:type="spellStart"/>
      <w:r w:rsidRPr="00683CED">
        <w:rPr>
          <w:rFonts w:ascii="Times" w:hAnsi="Times" w:cs="Times"/>
          <w:sz w:val="20"/>
          <w:szCs w:val="20"/>
        </w:rPr>
        <w:t>allii</w:t>
      </w:r>
      <w:proofErr w:type="spellEnd"/>
      <w:r w:rsidRPr="00683CED">
        <w:rPr>
          <w:rFonts w:ascii="Times" w:hAnsi="Times" w:cs="Times"/>
          <w:sz w:val="20"/>
          <w:szCs w:val="20"/>
        </w:rPr>
        <w:t>). O Círio de Nazaré: Economia e Fé (Relatório Final). Belém, Núcleo de Altos Estudos Amazônicos, UFPA, 2008. In: Revista da Associação Nacional dos Programas de Pós-Graduação em Comunicação, 2007, p. 2/17.</w:t>
      </w:r>
    </w:p>
    <w:p w:rsidR="00683CED" w:rsidRPr="00683CED" w:rsidRDefault="00683CED" w:rsidP="00437FDD">
      <w:pPr>
        <w:autoSpaceDE w:val="0"/>
        <w:autoSpaceDN w:val="0"/>
        <w:adjustRightInd w:val="0"/>
        <w:spacing w:after="240"/>
        <w:ind w:left="426" w:hanging="426"/>
        <w:rPr>
          <w:rFonts w:ascii="Times" w:hAnsi="Times" w:cs="Times"/>
          <w:sz w:val="20"/>
          <w:szCs w:val="20"/>
        </w:rPr>
      </w:pPr>
      <w:r w:rsidRPr="00683CED">
        <w:rPr>
          <w:rFonts w:ascii="Times" w:hAnsi="Times" w:cs="Times"/>
          <w:sz w:val="20"/>
          <w:szCs w:val="20"/>
        </w:rPr>
        <w:t xml:space="preserve">GABBAY, Marcello. O </w:t>
      </w:r>
      <w:proofErr w:type="spellStart"/>
      <w:r w:rsidRPr="00683CED">
        <w:rPr>
          <w:rFonts w:ascii="Times" w:hAnsi="Times" w:cs="Times"/>
          <w:sz w:val="20"/>
          <w:szCs w:val="20"/>
        </w:rPr>
        <w:t>tecnob</w:t>
      </w:r>
      <w:r>
        <w:rPr>
          <w:rFonts w:ascii="Times" w:hAnsi="Times" w:cs="Times"/>
          <w:sz w:val="20"/>
          <w:szCs w:val="20"/>
        </w:rPr>
        <w:t>rega</w:t>
      </w:r>
      <w:proofErr w:type="spellEnd"/>
      <w:r>
        <w:rPr>
          <w:rFonts w:ascii="Times" w:hAnsi="Times" w:cs="Times"/>
          <w:sz w:val="20"/>
          <w:szCs w:val="20"/>
        </w:rPr>
        <w:t xml:space="preserve"> no contexto do capitalismo </w:t>
      </w:r>
      <w:r w:rsidRPr="00683CED">
        <w:rPr>
          <w:rFonts w:ascii="Times" w:hAnsi="Times" w:cs="Times"/>
          <w:sz w:val="20"/>
          <w:szCs w:val="20"/>
        </w:rPr>
        <w:t>cognitivo: uma alternativa de negócio aberto</w:t>
      </w:r>
      <w:r>
        <w:rPr>
          <w:rFonts w:ascii="Times" w:hAnsi="Times" w:cs="Times"/>
          <w:sz w:val="20"/>
          <w:szCs w:val="20"/>
        </w:rPr>
        <w:t xml:space="preserve"> </w:t>
      </w:r>
      <w:r w:rsidRPr="00683CED">
        <w:rPr>
          <w:rFonts w:ascii="Times" w:hAnsi="Times" w:cs="Times"/>
          <w:sz w:val="20"/>
          <w:szCs w:val="20"/>
        </w:rPr>
        <w:t xml:space="preserve">no campo performático e sensorial. </w:t>
      </w:r>
    </w:p>
    <w:p w:rsidR="00683CED" w:rsidRPr="00683CED" w:rsidRDefault="00683CED" w:rsidP="00437FDD">
      <w:pPr>
        <w:autoSpaceDE w:val="0"/>
        <w:autoSpaceDN w:val="0"/>
        <w:adjustRightInd w:val="0"/>
        <w:spacing w:after="240"/>
        <w:ind w:left="426" w:hanging="426"/>
        <w:rPr>
          <w:rFonts w:ascii="Times" w:hAnsi="Times" w:cs="Times"/>
          <w:sz w:val="20"/>
          <w:szCs w:val="20"/>
        </w:rPr>
      </w:pPr>
      <w:r w:rsidRPr="00683CED">
        <w:rPr>
          <w:rFonts w:ascii="Times" w:hAnsi="Times" w:cs="Times"/>
          <w:sz w:val="20"/>
          <w:szCs w:val="20"/>
        </w:rPr>
        <w:t xml:space="preserve">LACERDA, </w:t>
      </w:r>
      <w:proofErr w:type="spellStart"/>
      <w:r w:rsidRPr="00683CED">
        <w:rPr>
          <w:rFonts w:ascii="Times" w:hAnsi="Times" w:cs="Times"/>
          <w:sz w:val="20"/>
          <w:szCs w:val="20"/>
        </w:rPr>
        <w:t>Franciane</w:t>
      </w:r>
      <w:proofErr w:type="spellEnd"/>
      <w:r w:rsidRPr="00683CED">
        <w:rPr>
          <w:rFonts w:ascii="Times" w:hAnsi="Times" w:cs="Times"/>
          <w:sz w:val="20"/>
          <w:szCs w:val="20"/>
        </w:rPr>
        <w:t xml:space="preserve"> Gama. “Corrente de piedade”: Caridade e migração cearense para a Amazônia (Séculos XIX-XX). In: </w:t>
      </w:r>
      <w:proofErr w:type="spellStart"/>
      <w:r w:rsidRPr="00683CED">
        <w:rPr>
          <w:rFonts w:ascii="Times" w:hAnsi="Times" w:cs="Times"/>
          <w:sz w:val="20"/>
          <w:szCs w:val="20"/>
        </w:rPr>
        <w:t>Boletin</w:t>
      </w:r>
      <w:proofErr w:type="spellEnd"/>
      <w:r w:rsidRPr="00683CED">
        <w:rPr>
          <w:rFonts w:ascii="Times" w:hAnsi="Times" w:cs="Times"/>
          <w:sz w:val="20"/>
          <w:szCs w:val="20"/>
        </w:rPr>
        <w:t xml:space="preserve"> Americanista, ano LVIII, no. 58, Barcelona, 2008, p. 133-146.</w:t>
      </w:r>
    </w:p>
    <w:p w:rsidR="00103661" w:rsidRPr="00683CED" w:rsidRDefault="00683CED" w:rsidP="0043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26" w:hanging="426"/>
        <w:rPr>
          <w:rFonts w:ascii="Times" w:hAnsi="Times" w:cs="Times"/>
          <w:sz w:val="20"/>
          <w:szCs w:val="20"/>
        </w:rPr>
      </w:pPr>
      <w:r w:rsidRPr="00683CED">
        <w:rPr>
          <w:rFonts w:ascii="Times" w:hAnsi="Times" w:cs="Times"/>
          <w:sz w:val="20"/>
          <w:szCs w:val="20"/>
        </w:rPr>
        <w:t xml:space="preserve">LIMA, Deborah de Magalhães. </w:t>
      </w:r>
      <w:r w:rsidR="00103661" w:rsidRPr="00683CED">
        <w:rPr>
          <w:rFonts w:ascii="Times" w:hAnsi="Times" w:cs="Times"/>
          <w:sz w:val="20"/>
          <w:szCs w:val="20"/>
        </w:rPr>
        <w:t>A CONSTRUÇÃOHISTÓRICA DO TERMO CABOCLO</w:t>
      </w:r>
    </w:p>
    <w:p w:rsidR="00103661" w:rsidRPr="00683CED" w:rsidRDefault="00103661" w:rsidP="0043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26" w:hanging="426"/>
        <w:rPr>
          <w:rFonts w:ascii="Times" w:hAnsi="Times" w:cs="Times"/>
          <w:sz w:val="20"/>
          <w:szCs w:val="20"/>
        </w:rPr>
      </w:pPr>
      <w:r w:rsidRPr="00683CED">
        <w:rPr>
          <w:rFonts w:ascii="Times" w:hAnsi="Times" w:cs="Times"/>
          <w:sz w:val="20"/>
          <w:szCs w:val="20"/>
        </w:rPr>
        <w:t>SOBRE ESTRUTURAS E REPRESENTAÇÕES SOCIAIS NO MEIO RURAL AMAZÔNICO</w:t>
      </w:r>
      <w:r w:rsidR="00683CED" w:rsidRPr="00683CED">
        <w:rPr>
          <w:rFonts w:ascii="Times" w:hAnsi="Times" w:cs="Times"/>
          <w:sz w:val="20"/>
          <w:szCs w:val="20"/>
        </w:rPr>
        <w:t xml:space="preserve">. In: </w:t>
      </w:r>
      <w:proofErr w:type="spellStart"/>
      <w:proofErr w:type="gramStart"/>
      <w:r w:rsidRPr="00683CED">
        <w:rPr>
          <w:rFonts w:ascii="Times" w:hAnsi="Times" w:cs="Times"/>
          <w:sz w:val="20"/>
          <w:szCs w:val="20"/>
        </w:rPr>
        <w:t>NovosCadernos</w:t>
      </w:r>
      <w:proofErr w:type="spellEnd"/>
      <w:proofErr w:type="gramEnd"/>
      <w:r w:rsidRPr="00683CED">
        <w:rPr>
          <w:rFonts w:ascii="Times" w:hAnsi="Times" w:cs="Times"/>
          <w:sz w:val="20"/>
          <w:szCs w:val="20"/>
        </w:rPr>
        <w:t xml:space="preserve"> NAEA vol. 2, no 2 - dezembro 1999</w:t>
      </w:r>
      <w:bookmarkStart w:id="0" w:name="_GoBack"/>
      <w:bookmarkEnd w:id="0"/>
      <w:r w:rsidR="00683CED" w:rsidRPr="00683CED">
        <w:rPr>
          <w:rFonts w:ascii="Times" w:hAnsi="Times" w:cs="Times"/>
          <w:sz w:val="20"/>
          <w:szCs w:val="20"/>
        </w:rPr>
        <w:t>.</w:t>
      </w:r>
    </w:p>
    <w:p w:rsidR="00103661" w:rsidRPr="00683CED" w:rsidRDefault="00683CED" w:rsidP="00437FDD">
      <w:pPr>
        <w:spacing w:after="240"/>
        <w:ind w:left="426" w:hanging="426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OLIVEIRA,</w:t>
      </w:r>
      <w:r w:rsidRPr="00683CED">
        <w:rPr>
          <w:rFonts w:ascii="Times" w:hAnsi="Times" w:cs="Times"/>
          <w:sz w:val="20"/>
          <w:szCs w:val="20"/>
        </w:rPr>
        <w:t xml:space="preserve"> Adélia </w:t>
      </w:r>
      <w:proofErr w:type="spellStart"/>
      <w:r w:rsidRPr="00683CED">
        <w:rPr>
          <w:rFonts w:ascii="Times" w:hAnsi="Times" w:cs="Times"/>
          <w:sz w:val="20"/>
          <w:szCs w:val="20"/>
        </w:rPr>
        <w:t>Engrácia</w:t>
      </w:r>
      <w:proofErr w:type="spellEnd"/>
      <w:r w:rsidRPr="00683CED">
        <w:rPr>
          <w:rFonts w:ascii="Times" w:hAnsi="Times" w:cs="Times"/>
          <w:sz w:val="20"/>
          <w:szCs w:val="20"/>
        </w:rPr>
        <w:t xml:space="preserve"> de. Amazônia: Modificações culturais e sociais decorrentes do processo de ocupação humana (</w:t>
      </w:r>
      <w:proofErr w:type="spellStart"/>
      <w:r w:rsidRPr="00683CED">
        <w:rPr>
          <w:rFonts w:ascii="Times" w:hAnsi="Times" w:cs="Times"/>
          <w:sz w:val="20"/>
          <w:szCs w:val="20"/>
        </w:rPr>
        <w:t>secs</w:t>
      </w:r>
      <w:proofErr w:type="spellEnd"/>
      <w:r w:rsidRPr="00683CED">
        <w:rPr>
          <w:rFonts w:ascii="Times" w:hAnsi="Times" w:cs="Times"/>
          <w:sz w:val="20"/>
          <w:szCs w:val="20"/>
        </w:rPr>
        <w:t xml:space="preserve">. XVII a XX). In: Boletim do Museu Paraense E. </w:t>
      </w:r>
      <w:proofErr w:type="spellStart"/>
      <w:r w:rsidRPr="00683CED">
        <w:rPr>
          <w:rFonts w:ascii="Times" w:hAnsi="Times" w:cs="Times"/>
          <w:sz w:val="20"/>
          <w:szCs w:val="20"/>
        </w:rPr>
        <w:t>Goeldi</w:t>
      </w:r>
      <w:proofErr w:type="spellEnd"/>
      <w:r w:rsidRPr="00683CED">
        <w:rPr>
          <w:rFonts w:ascii="Times" w:hAnsi="Times" w:cs="Times"/>
          <w:sz w:val="20"/>
          <w:szCs w:val="20"/>
        </w:rPr>
        <w:t>, série Antropologia 4(1), 1988, p.</w:t>
      </w:r>
      <w:proofErr w:type="gramStart"/>
      <w:r w:rsidRPr="00683CED">
        <w:rPr>
          <w:rFonts w:ascii="Times" w:hAnsi="Times" w:cs="Times"/>
          <w:sz w:val="20"/>
          <w:szCs w:val="20"/>
        </w:rPr>
        <w:t xml:space="preserve">  </w:t>
      </w:r>
      <w:proofErr w:type="gramEnd"/>
      <w:r w:rsidRPr="00683CED">
        <w:rPr>
          <w:rFonts w:ascii="Times" w:hAnsi="Times" w:cs="Times"/>
          <w:sz w:val="20"/>
          <w:szCs w:val="20"/>
        </w:rPr>
        <w:t xml:space="preserve">65-116. </w:t>
      </w:r>
    </w:p>
    <w:sectPr w:rsidR="00103661" w:rsidRPr="00683CED" w:rsidSect="00031A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AD" w:rsidRDefault="00CE4AAD" w:rsidP="00695769">
      <w:r>
        <w:separator/>
      </w:r>
    </w:p>
  </w:endnote>
  <w:endnote w:type="continuationSeparator" w:id="1">
    <w:p w:rsidR="00CE4AAD" w:rsidRDefault="00CE4AAD" w:rsidP="0069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AD" w:rsidRDefault="00CE4AAD" w:rsidP="00695769">
      <w:r>
        <w:separator/>
      </w:r>
    </w:p>
  </w:footnote>
  <w:footnote w:type="continuationSeparator" w:id="1">
    <w:p w:rsidR="00CE4AAD" w:rsidRDefault="00CE4AAD" w:rsidP="0069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C12"/>
    <w:multiLevelType w:val="hybridMultilevel"/>
    <w:tmpl w:val="BB5A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B72"/>
    <w:multiLevelType w:val="hybridMultilevel"/>
    <w:tmpl w:val="F014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41BEC"/>
    <w:multiLevelType w:val="hybridMultilevel"/>
    <w:tmpl w:val="28A0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F625D"/>
    <w:multiLevelType w:val="hybridMultilevel"/>
    <w:tmpl w:val="5322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769"/>
    <w:rsid w:val="00031A9D"/>
    <w:rsid w:val="000B060F"/>
    <w:rsid w:val="00103661"/>
    <w:rsid w:val="001B7DC6"/>
    <w:rsid w:val="00330F4A"/>
    <w:rsid w:val="00437FDD"/>
    <w:rsid w:val="00641525"/>
    <w:rsid w:val="00683CED"/>
    <w:rsid w:val="00695769"/>
    <w:rsid w:val="006C5784"/>
    <w:rsid w:val="00A42EF8"/>
    <w:rsid w:val="00AD4601"/>
    <w:rsid w:val="00C20ACD"/>
    <w:rsid w:val="00C36A20"/>
    <w:rsid w:val="00CE4AAD"/>
    <w:rsid w:val="00D96AAD"/>
    <w:rsid w:val="00E02563"/>
    <w:rsid w:val="00F937C7"/>
    <w:rsid w:val="00FB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576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57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57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5769"/>
  </w:style>
  <w:style w:type="paragraph" w:styleId="Rodap">
    <w:name w:val="footer"/>
    <w:basedOn w:val="Normal"/>
    <w:link w:val="RodapChar"/>
    <w:uiPriority w:val="99"/>
    <w:unhideWhenUsed/>
    <w:rsid w:val="006957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95769"/>
  </w:style>
  <w:style w:type="paragraph" w:styleId="Corpodetexto3">
    <w:name w:val="Body Text 3"/>
    <w:basedOn w:val="Normal"/>
    <w:link w:val="Corpodetexto3Char"/>
    <w:rsid w:val="001B7DC6"/>
    <w:pPr>
      <w:tabs>
        <w:tab w:val="center" w:pos="4252"/>
        <w:tab w:val="left" w:pos="7455"/>
      </w:tabs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2"/>
      <w:lang w:eastAsia="fr-FR"/>
    </w:rPr>
  </w:style>
  <w:style w:type="character" w:customStyle="1" w:styleId="Corpodetexto3Char">
    <w:name w:val="Corpo de texto 3 Char"/>
    <w:basedOn w:val="Fontepargpadro"/>
    <w:link w:val="Corpodetexto3"/>
    <w:rsid w:val="001B7DC6"/>
    <w:rPr>
      <w:rFonts w:ascii="Times New Roman" w:eastAsia="Times New Roman" w:hAnsi="Times New Roman" w:cs="Times New Roman"/>
      <w:b/>
      <w:bCs/>
      <w:i/>
      <w:iCs/>
      <w:color w:val="000000"/>
      <w:sz w:val="36"/>
      <w:szCs w:val="32"/>
      <w:lang w:eastAsia="fr-F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B7DC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7DC6"/>
  </w:style>
  <w:style w:type="paragraph" w:styleId="Textodebalo">
    <w:name w:val="Balloon Text"/>
    <w:basedOn w:val="Normal"/>
    <w:link w:val="TextodebaloChar"/>
    <w:uiPriority w:val="99"/>
    <w:semiHidden/>
    <w:unhideWhenUsed/>
    <w:rsid w:val="00C36A2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A20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83C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3CED"/>
  </w:style>
  <w:style w:type="paragraph" w:customStyle="1" w:styleId="Default">
    <w:name w:val="Default"/>
    <w:rsid w:val="00683C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7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769"/>
  </w:style>
  <w:style w:type="paragraph" w:styleId="Footer">
    <w:name w:val="footer"/>
    <w:basedOn w:val="Normal"/>
    <w:link w:val="FooterChar"/>
    <w:uiPriority w:val="99"/>
    <w:unhideWhenUsed/>
    <w:rsid w:val="00695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769"/>
  </w:style>
  <w:style w:type="paragraph" w:styleId="BodyText3">
    <w:name w:val="Body Text 3"/>
    <w:basedOn w:val="Normal"/>
    <w:link w:val="BodyText3Char"/>
    <w:rsid w:val="001B7DC6"/>
    <w:pPr>
      <w:tabs>
        <w:tab w:val="center" w:pos="4252"/>
        <w:tab w:val="left" w:pos="7455"/>
      </w:tabs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32"/>
      <w:lang w:eastAsia="fr-FR"/>
    </w:rPr>
  </w:style>
  <w:style w:type="character" w:customStyle="1" w:styleId="BodyText3Char">
    <w:name w:val="Body Text 3 Char"/>
    <w:basedOn w:val="DefaultParagraphFont"/>
    <w:link w:val="BodyText3"/>
    <w:rsid w:val="001B7DC6"/>
    <w:rPr>
      <w:rFonts w:ascii="Times New Roman" w:eastAsia="Times New Roman" w:hAnsi="Times New Roman" w:cs="Times New Roman"/>
      <w:b/>
      <w:bCs/>
      <w:i/>
      <w:iCs/>
      <w:color w:val="000000"/>
      <w:sz w:val="36"/>
      <w:szCs w:val="32"/>
      <w:lang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7D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7DC6"/>
  </w:style>
  <w:style w:type="paragraph" w:styleId="BalloonText">
    <w:name w:val="Balloon Text"/>
    <w:basedOn w:val="Normal"/>
    <w:link w:val="BalloonTextChar"/>
    <w:uiPriority w:val="99"/>
    <w:semiHidden/>
    <w:unhideWhenUsed/>
    <w:rsid w:val="00C36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Fonseca de Castro</dc:creator>
  <cp:keywords/>
  <dc:description/>
  <cp:lastModifiedBy>PPGCOM-COODENAÇÃO</cp:lastModifiedBy>
  <cp:revision>5</cp:revision>
  <dcterms:created xsi:type="dcterms:W3CDTF">2014-08-10T12:53:00Z</dcterms:created>
  <dcterms:modified xsi:type="dcterms:W3CDTF">2015-03-18T13:22:00Z</dcterms:modified>
</cp:coreProperties>
</file>